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AD" w:rsidRPr="00D4705E" w:rsidRDefault="00387BAD" w:rsidP="00A86F39">
      <w:pPr>
        <w:bidi/>
        <w:rPr>
          <w:rFonts w:cs="Simplified Arabic"/>
          <w:sz w:val="28"/>
          <w:szCs w:val="28"/>
          <w:rtl/>
          <w:lang w:bidi="ar-LB"/>
        </w:rPr>
      </w:pPr>
    </w:p>
    <w:p w:rsidR="00387BAD" w:rsidRPr="00D4705E" w:rsidRDefault="00387BAD" w:rsidP="00D4705E">
      <w:pPr>
        <w:bidi/>
        <w:ind w:firstLine="720"/>
        <w:rPr>
          <w:rFonts w:cs="Simplified Arabic"/>
          <w:sz w:val="28"/>
          <w:szCs w:val="28"/>
          <w:rtl/>
          <w:lang w:bidi="ar-LB"/>
        </w:rPr>
      </w:pPr>
      <w:r w:rsidRPr="00D4705E">
        <w:rPr>
          <w:rFonts w:cs="Simplified Arabic" w:hint="cs"/>
          <w:sz w:val="28"/>
          <w:szCs w:val="28"/>
          <w:rtl/>
          <w:lang w:bidi="ar-LB"/>
        </w:rPr>
        <w:t>مكافحة الفقر وتحقيق النمو المستدام وحماية الصحة والبيئة وغيرها الكثير من الأهداف العامة، هي أهداف تعلو فوق السياسة، ولا تستطيع تحقيقها الحكومات بمفردها. وقد كان لمنظمات المجتمع المدني دور أساسي في تحقيق تقدّم في المسيرة الإنمائية على الصعيد العالمي والوطني والمحلي. ويبدأ هذا العرض بأمثلة ناجحة عن دور منظمات المجتمع المدني على هذه المستويات الثلاثة، إذ كان</w:t>
      </w:r>
      <w:r w:rsidR="00D4705E">
        <w:rPr>
          <w:rFonts w:cs="Simplified Arabic" w:hint="cs"/>
          <w:sz w:val="28"/>
          <w:szCs w:val="28"/>
          <w:rtl/>
          <w:lang w:bidi="ar-LB"/>
        </w:rPr>
        <w:t>ت</w:t>
      </w:r>
      <w:r w:rsidRPr="00D4705E">
        <w:rPr>
          <w:rFonts w:cs="Simplified Arabic" w:hint="cs"/>
          <w:sz w:val="28"/>
          <w:szCs w:val="28"/>
          <w:rtl/>
          <w:lang w:bidi="ar-LB"/>
        </w:rPr>
        <w:t xml:space="preserve"> لها مساهمة فعالة في مكافحة شلل الأطفال، وإزالة الزرنيخ من المياه، ونشر خدمات الإنترنت، وذلك في إطار من الشراكة المثمرة بين منظمات المجتمع المدني والسكان المحليين والمنظمات الدولية. </w:t>
      </w:r>
    </w:p>
    <w:p w:rsidR="00387BAD" w:rsidRPr="00D4705E" w:rsidRDefault="00387BAD" w:rsidP="00387BAD">
      <w:pPr>
        <w:bidi/>
        <w:rPr>
          <w:rFonts w:cs="Simplified Arabic"/>
          <w:sz w:val="28"/>
          <w:szCs w:val="28"/>
          <w:rtl/>
          <w:lang w:bidi="ar-LB"/>
        </w:rPr>
      </w:pPr>
    </w:p>
    <w:p w:rsidR="00CA7560" w:rsidRPr="00D4705E" w:rsidRDefault="0035265E" w:rsidP="0035265E">
      <w:pPr>
        <w:bidi/>
        <w:ind w:firstLine="720"/>
        <w:rPr>
          <w:rFonts w:cs="Simplified Arabic"/>
          <w:sz w:val="28"/>
          <w:szCs w:val="28"/>
          <w:rtl/>
          <w:lang w:bidi="ar-LB"/>
        </w:rPr>
      </w:pPr>
      <w:r>
        <w:rPr>
          <w:rFonts w:cs="Simplified Arabic" w:hint="cs"/>
          <w:sz w:val="28"/>
          <w:szCs w:val="28"/>
          <w:rtl/>
          <w:lang w:bidi="ar-LB"/>
        </w:rPr>
        <w:t>ننتقل إلى استعراض</w:t>
      </w:r>
      <w:r w:rsidR="00387BAD" w:rsidRPr="00D4705E">
        <w:rPr>
          <w:rFonts w:cs="Simplified Arabic" w:hint="cs"/>
          <w:sz w:val="28"/>
          <w:szCs w:val="28"/>
          <w:rtl/>
          <w:lang w:bidi="ar-LB"/>
        </w:rPr>
        <w:t xml:space="preserve"> الأهداف الإنمائية للألفية باعتبارها إطاراً لتعزيز الشراكة مع منظمات المجتمع المدني في معالجة الأولويات الملحة في حياة الفرد والمجتمع، وأبرزها مكافحة الجوع والفقر، وتعميم التعليم، وتحسين الصحة، وتحقيق المساواة بين الجنسين، وتحقيق الاستدامة البيئية، وترسيخ مقوّمات الحكم السليم. </w:t>
      </w:r>
    </w:p>
    <w:p w:rsidR="00CA7560" w:rsidRPr="00D4705E" w:rsidRDefault="00CA7560" w:rsidP="00CA7560">
      <w:pPr>
        <w:bidi/>
        <w:rPr>
          <w:rFonts w:cs="Simplified Arabic"/>
          <w:sz w:val="28"/>
          <w:szCs w:val="28"/>
          <w:rtl/>
          <w:lang w:bidi="ar-LB"/>
        </w:rPr>
      </w:pPr>
    </w:p>
    <w:p w:rsidR="00DF0CD3" w:rsidRPr="00D4705E" w:rsidRDefault="00CA7560" w:rsidP="0035265E">
      <w:pPr>
        <w:bidi/>
        <w:ind w:firstLine="720"/>
        <w:rPr>
          <w:rFonts w:cs="Simplified Arabic"/>
          <w:sz w:val="28"/>
          <w:szCs w:val="28"/>
          <w:rtl/>
          <w:lang w:bidi="ar-LB"/>
        </w:rPr>
      </w:pPr>
      <w:r w:rsidRPr="00D4705E">
        <w:rPr>
          <w:rFonts w:cs="Simplified Arabic" w:hint="cs"/>
          <w:sz w:val="28"/>
          <w:szCs w:val="28"/>
          <w:rtl/>
          <w:lang w:bidi="ar-LB"/>
        </w:rPr>
        <w:t>و</w:t>
      </w:r>
      <w:r w:rsidR="0035265E">
        <w:rPr>
          <w:rFonts w:cs="Simplified Arabic" w:hint="cs"/>
          <w:sz w:val="28"/>
          <w:szCs w:val="28"/>
          <w:rtl/>
          <w:lang w:bidi="ar-LB"/>
        </w:rPr>
        <w:t>سيتم التطرق</w:t>
      </w:r>
      <w:r w:rsidRPr="00D4705E">
        <w:rPr>
          <w:rFonts w:cs="Simplified Arabic" w:hint="cs"/>
          <w:sz w:val="28"/>
          <w:szCs w:val="28"/>
          <w:rtl/>
          <w:lang w:bidi="ar-LB"/>
        </w:rPr>
        <w:t xml:space="preserve"> إلى التقدّم الذي أحرزته البلدان العربية في تحقيق الأهداف الإنمائية للألفية، </w:t>
      </w:r>
      <w:r w:rsidR="0035265E">
        <w:rPr>
          <w:rFonts w:cs="Simplified Arabic" w:hint="cs"/>
          <w:sz w:val="28"/>
          <w:szCs w:val="28"/>
          <w:rtl/>
          <w:lang w:bidi="ar-LB"/>
        </w:rPr>
        <w:t>ونتناول</w:t>
      </w:r>
      <w:r w:rsidRPr="00D4705E">
        <w:rPr>
          <w:rFonts w:cs="Simplified Arabic" w:hint="cs"/>
          <w:sz w:val="28"/>
          <w:szCs w:val="28"/>
          <w:rtl/>
          <w:lang w:bidi="ar-LB"/>
        </w:rPr>
        <w:t xml:space="preserve"> التدابير التي يلزم اتخاذها لتمكين منظمات المجتمع المدني من أداء دور فعّال في الإسراع في التقدّم، لا سيما والعالم يقترب إلى نهاية المهلة المحدّدة لتحقيق الأهداف</w:t>
      </w:r>
      <w:r w:rsidR="00D4705E" w:rsidRPr="00D4705E">
        <w:rPr>
          <w:rFonts w:cs="Simplified Arabic" w:hint="cs"/>
          <w:sz w:val="28"/>
          <w:szCs w:val="28"/>
          <w:rtl/>
          <w:lang w:bidi="ar-LB"/>
        </w:rPr>
        <w:t xml:space="preserve"> في عام 2015</w:t>
      </w:r>
      <w:r w:rsidRPr="00D4705E">
        <w:rPr>
          <w:rFonts w:cs="Simplified Arabic" w:hint="cs"/>
          <w:sz w:val="28"/>
          <w:szCs w:val="28"/>
          <w:rtl/>
          <w:lang w:bidi="ar-LB"/>
        </w:rPr>
        <w:t xml:space="preserve">.  </w:t>
      </w:r>
      <w:r w:rsidR="00387BAD" w:rsidRPr="00D4705E">
        <w:rPr>
          <w:rFonts w:cs="Simplified Arabic" w:hint="cs"/>
          <w:sz w:val="28"/>
          <w:szCs w:val="28"/>
          <w:rtl/>
          <w:lang w:bidi="ar-LB"/>
        </w:rPr>
        <w:t xml:space="preserve">   </w:t>
      </w:r>
    </w:p>
    <w:p w:rsidR="00D4705E" w:rsidRPr="00D4705E" w:rsidRDefault="00D4705E" w:rsidP="00D4705E">
      <w:pPr>
        <w:bidi/>
        <w:rPr>
          <w:rFonts w:cs="Simplified Arabic"/>
          <w:sz w:val="28"/>
          <w:szCs w:val="28"/>
          <w:rtl/>
          <w:lang w:bidi="ar-LB"/>
        </w:rPr>
      </w:pPr>
    </w:p>
    <w:p w:rsidR="00D4705E" w:rsidRDefault="0035265E" w:rsidP="0035265E">
      <w:pPr>
        <w:bidi/>
        <w:ind w:firstLine="720"/>
        <w:rPr>
          <w:rFonts w:cs="Simplified Arabic"/>
          <w:sz w:val="28"/>
          <w:szCs w:val="28"/>
          <w:rtl/>
          <w:lang w:bidi="ar-LB"/>
        </w:rPr>
      </w:pPr>
      <w:r>
        <w:rPr>
          <w:rFonts w:cs="Simplified Arabic" w:hint="cs"/>
          <w:sz w:val="28"/>
          <w:szCs w:val="28"/>
          <w:rtl/>
          <w:lang w:bidi="ar-LB"/>
        </w:rPr>
        <w:t>ويختم</w:t>
      </w:r>
      <w:r w:rsidR="00D4705E" w:rsidRPr="00D4705E">
        <w:rPr>
          <w:rFonts w:cs="Simplified Arabic" w:hint="cs"/>
          <w:sz w:val="28"/>
          <w:szCs w:val="28"/>
          <w:rtl/>
          <w:lang w:bidi="ar-LB"/>
        </w:rPr>
        <w:t xml:space="preserve"> العرض بسؤال حول قدرة منظمات المجتمع المدني في البلدان العربية وفي لبنان خصوصاً على مواجهة تحدي التوسّع في عملها بحيث لا تقتصر مهمتها على تأمين الخدمات بل تصبح شريكة كاملة في وضع الاستراتيجيات والسياسات وفي تحديد الأولويات الإنمائية. </w:t>
      </w:r>
    </w:p>
    <w:p w:rsidR="00D4705E" w:rsidRPr="00D4705E" w:rsidRDefault="00D4705E" w:rsidP="00D4705E">
      <w:pPr>
        <w:bidi/>
        <w:ind w:firstLine="720"/>
        <w:rPr>
          <w:rFonts w:cs="Simplified Arabic"/>
          <w:sz w:val="28"/>
          <w:szCs w:val="28"/>
          <w:rtl/>
          <w:lang w:bidi="ar-LB"/>
        </w:rPr>
      </w:pPr>
    </w:p>
    <w:p w:rsidR="00D4705E" w:rsidRPr="00D4705E" w:rsidRDefault="0035265E" w:rsidP="0035265E">
      <w:pPr>
        <w:bidi/>
        <w:ind w:firstLine="720"/>
        <w:rPr>
          <w:rFonts w:cs="Simplified Arabic"/>
          <w:sz w:val="28"/>
          <w:szCs w:val="28"/>
          <w:rtl/>
          <w:lang w:bidi="ar-LB"/>
        </w:rPr>
      </w:pPr>
      <w:r>
        <w:rPr>
          <w:rFonts w:cs="Simplified Arabic" w:hint="cs"/>
          <w:sz w:val="28"/>
          <w:szCs w:val="28"/>
          <w:rtl/>
          <w:lang w:bidi="ar-LB"/>
        </w:rPr>
        <w:t>سنستفيد</w:t>
      </w:r>
      <w:r w:rsidR="00D4705E" w:rsidRPr="00D4705E">
        <w:rPr>
          <w:rFonts w:cs="Simplified Arabic" w:hint="cs"/>
          <w:sz w:val="28"/>
          <w:szCs w:val="28"/>
          <w:rtl/>
          <w:lang w:bidi="ar-LB"/>
        </w:rPr>
        <w:t xml:space="preserve"> من حضور </w:t>
      </w:r>
      <w:proofErr w:type="spellStart"/>
      <w:r w:rsidR="00D4705E" w:rsidRPr="00D4705E">
        <w:rPr>
          <w:rFonts w:cs="Simplified Arabic" w:hint="cs"/>
          <w:sz w:val="28"/>
          <w:szCs w:val="28"/>
          <w:rtl/>
          <w:lang w:bidi="ar-LB"/>
        </w:rPr>
        <w:t>مسؤولين</w:t>
      </w:r>
      <w:proofErr w:type="spellEnd"/>
      <w:r w:rsidR="00D4705E" w:rsidRPr="00D4705E">
        <w:rPr>
          <w:rFonts w:cs="Simplified Arabic" w:hint="cs"/>
          <w:sz w:val="28"/>
          <w:szCs w:val="28"/>
          <w:rtl/>
          <w:lang w:bidi="ar-LB"/>
        </w:rPr>
        <w:t xml:space="preserve"> عن البلديات والإدارات المحلية </w:t>
      </w:r>
      <w:r>
        <w:rPr>
          <w:rFonts w:cs="Simplified Arabic" w:hint="cs"/>
          <w:sz w:val="28"/>
          <w:szCs w:val="28"/>
          <w:rtl/>
          <w:lang w:bidi="ar-LB"/>
        </w:rPr>
        <w:t>للتركيز</w:t>
      </w:r>
      <w:r w:rsidR="00D4705E" w:rsidRPr="00D4705E">
        <w:rPr>
          <w:rFonts w:cs="Simplified Arabic" w:hint="cs"/>
          <w:sz w:val="28"/>
          <w:szCs w:val="28"/>
          <w:rtl/>
          <w:lang w:bidi="ar-LB"/>
        </w:rPr>
        <w:t xml:space="preserve"> على أهمية مشاركة منظمات المجتمع المدني في تنمية المناطق وفي مكافحة حالات الإجحاف وعدم المساواة.</w:t>
      </w:r>
      <w:r w:rsidR="00D4705E">
        <w:rPr>
          <w:rFonts w:cs="Simplified Arabic" w:hint="cs"/>
          <w:sz w:val="28"/>
          <w:szCs w:val="28"/>
          <w:rtl/>
          <w:lang w:bidi="ar-LB"/>
        </w:rPr>
        <w:t xml:space="preserve"> </w:t>
      </w:r>
    </w:p>
    <w:sectPr w:rsidR="00D4705E" w:rsidRPr="00D4705E" w:rsidSect="005C5F5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oNotDisplayPageBoundaries/>
  <w:proofState w:spelling="clean" w:grammar="clean"/>
  <w:defaultTabStop w:val="720"/>
  <w:characterSpacingControl w:val="doNotCompress"/>
  <w:compat/>
  <w:rsids>
    <w:rsidRoot w:val="009C55E4"/>
    <w:rsid w:val="000D3E57"/>
    <w:rsid w:val="00166A73"/>
    <w:rsid w:val="002A2B65"/>
    <w:rsid w:val="0035265E"/>
    <w:rsid w:val="00387BAD"/>
    <w:rsid w:val="005567A8"/>
    <w:rsid w:val="0069557A"/>
    <w:rsid w:val="00724CA1"/>
    <w:rsid w:val="00807976"/>
    <w:rsid w:val="00936242"/>
    <w:rsid w:val="0098516D"/>
    <w:rsid w:val="009C55E4"/>
    <w:rsid w:val="00A23B0F"/>
    <w:rsid w:val="00A86F39"/>
    <w:rsid w:val="00C547A3"/>
    <w:rsid w:val="00C85F18"/>
    <w:rsid w:val="00CA7560"/>
    <w:rsid w:val="00D4705E"/>
    <w:rsid w:val="00DF0CD3"/>
    <w:rsid w:val="00E774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Z Ziadeh</cp:lastModifiedBy>
  <cp:revision>2</cp:revision>
  <cp:lastPrinted>2012-03-29T09:13:00Z</cp:lastPrinted>
  <dcterms:created xsi:type="dcterms:W3CDTF">2012-03-29T09:17:00Z</dcterms:created>
  <dcterms:modified xsi:type="dcterms:W3CDTF">2012-03-29T09:17:00Z</dcterms:modified>
</cp:coreProperties>
</file>