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2D" w:rsidRPr="00FB462D" w:rsidRDefault="00FB462D" w:rsidP="00FB462D">
      <w:pPr>
        <w:spacing w:after="180" w:line="240" w:lineRule="auto"/>
        <w:outlineLvl w:val="0"/>
        <w:rPr>
          <w:rFonts w:ascii="Georgia" w:eastAsia="Times New Roman" w:hAnsi="Georgia" w:cs="Times New Roman"/>
          <w:b/>
          <w:bCs/>
          <w:color w:val="000000"/>
          <w:kern w:val="36"/>
          <w:sz w:val="36"/>
          <w:szCs w:val="36"/>
          <w:lang w:val="fr-FR"/>
        </w:rPr>
      </w:pPr>
      <w:r>
        <w:rPr>
          <w:rFonts w:ascii="Georgia" w:eastAsia="Times New Roman" w:hAnsi="Georgia" w:cs="Times New Roman"/>
          <w:b/>
          <w:bCs/>
          <w:color w:val="000000"/>
          <w:kern w:val="36"/>
          <w:sz w:val="36"/>
          <w:szCs w:val="36"/>
          <w:lang w:val="fr-FR"/>
        </w:rPr>
        <w:t xml:space="preserve">Michel </w:t>
      </w:r>
      <w:r w:rsidRPr="00FB462D">
        <w:rPr>
          <w:rFonts w:ascii="Georgia" w:eastAsia="Times New Roman" w:hAnsi="Georgia" w:cs="Times New Roman"/>
          <w:b/>
          <w:bCs/>
          <w:color w:val="000000"/>
          <w:kern w:val="36"/>
          <w:sz w:val="36"/>
          <w:szCs w:val="36"/>
          <w:lang w:val="fr-FR"/>
        </w:rPr>
        <w:t>Paul Jazzar, nouveau gouverneur du district 2 452</w:t>
      </w:r>
    </w:p>
    <w:p w:rsidR="00FB462D" w:rsidRPr="00FB462D" w:rsidRDefault="00FB462D">
      <w:pPr>
        <w:rPr>
          <w:lang w:val="fr-FR"/>
        </w:rPr>
      </w:pPr>
      <w:r>
        <w:rPr>
          <w:noProof/>
        </w:rPr>
        <w:drawing>
          <wp:inline distT="0" distB="0" distL="0" distR="0">
            <wp:extent cx="5943600" cy="3959924"/>
            <wp:effectExtent l="19050" t="0" r="0" b="0"/>
            <wp:docPr id="1" name="Picture 1" descr="http://www.lorientlejour.com/storage/attachments/1019/p07-2_619693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rientlejour.com/storage/attachments/1019/p07-2_619693_large.jpg"/>
                    <pic:cNvPicPr>
                      <a:picLocks noChangeAspect="1" noChangeArrowheads="1"/>
                    </pic:cNvPicPr>
                  </pic:nvPicPr>
                  <pic:blipFill>
                    <a:blip r:embed="rId4"/>
                    <a:srcRect/>
                    <a:stretch>
                      <a:fillRect/>
                    </a:stretch>
                  </pic:blipFill>
                  <pic:spPr bwMode="auto">
                    <a:xfrm>
                      <a:off x="0" y="0"/>
                      <a:ext cx="5943600" cy="3959924"/>
                    </a:xfrm>
                    <a:prstGeom prst="rect">
                      <a:avLst/>
                    </a:prstGeom>
                    <a:noFill/>
                    <a:ln w="9525">
                      <a:noFill/>
                      <a:miter lim="800000"/>
                      <a:headEnd/>
                      <a:tailEnd/>
                    </a:ln>
                  </pic:spPr>
                </pic:pic>
              </a:graphicData>
            </a:graphic>
          </wp:inline>
        </w:drawing>
      </w:r>
    </w:p>
    <w:p w:rsidR="007B1937" w:rsidRPr="00BE3CA8" w:rsidRDefault="002433A2">
      <w:pPr>
        <w:rPr>
          <w:lang w:val="fr-FR"/>
        </w:rPr>
      </w:pPr>
      <w:hyperlink r:id="rId5" w:history="1">
        <w:r w:rsidR="00FB462D" w:rsidRPr="00BE3CA8">
          <w:rPr>
            <w:rStyle w:val="Hyperlink"/>
            <w:lang w:val="fr-FR"/>
          </w:rPr>
          <w:t>http://www.lorientlejour.com/article/1018139/michel-paul-jazzar-nouveau-gouverneur-du-district-2-452.html</w:t>
        </w:r>
      </w:hyperlink>
    </w:p>
    <w:p w:rsidR="00FB462D" w:rsidRDefault="00FB462D">
      <w:pPr>
        <w:rPr>
          <w:rFonts w:ascii="Lucida Sans" w:hAnsi="Lucida Sans"/>
          <w:color w:val="000000"/>
          <w:sz w:val="21"/>
          <w:szCs w:val="21"/>
          <w:lang w:val="fr-FR"/>
        </w:rPr>
      </w:pPr>
      <w:r w:rsidRPr="00FB462D">
        <w:rPr>
          <w:rFonts w:ascii="Lucida Sans" w:hAnsi="Lucida Sans"/>
          <w:color w:val="000000"/>
          <w:sz w:val="21"/>
          <w:szCs w:val="21"/>
          <w:lang w:val="fr-FR"/>
        </w:rPr>
        <w:t>Michel-Paul Jazzar, dentiste et membre du Rotary de Kesrouan, a été nommé gouverneur du district 2 452 du club Rotary (Liban, Jordanie, Palestine, Émirats arabes unis).</w:t>
      </w:r>
      <w:r w:rsidRPr="00FB462D">
        <w:rPr>
          <w:rFonts w:ascii="Lucida Sans" w:hAnsi="Lucida Sans"/>
          <w:color w:val="000000"/>
          <w:sz w:val="21"/>
          <w:szCs w:val="21"/>
          <w:lang w:val="fr-FR"/>
        </w:rPr>
        <w:br/>
        <w:t xml:space="preserve">M. Jazzar a présenté son plan d'action pour les trois prochaines années, dans une allocution prononcée lors d'un dîner tenu en marge de la « Conférence de lutte contre la poliomyélite ». </w:t>
      </w:r>
    </w:p>
    <w:p w:rsidR="00FB462D" w:rsidRDefault="00FB462D">
      <w:pPr>
        <w:rPr>
          <w:rFonts w:ascii="Lucida Sans" w:hAnsi="Lucida Sans"/>
          <w:color w:val="000000"/>
          <w:sz w:val="21"/>
          <w:szCs w:val="21"/>
          <w:lang w:val="fr-FR"/>
        </w:rPr>
      </w:pPr>
      <w:r w:rsidRPr="00FB462D">
        <w:rPr>
          <w:rFonts w:ascii="Lucida Sans" w:hAnsi="Lucida Sans"/>
          <w:color w:val="000000"/>
          <w:sz w:val="21"/>
          <w:szCs w:val="21"/>
          <w:lang w:val="fr-FR"/>
        </w:rPr>
        <w:t>L'action du nouveau gouverneur serait principalement axée sur les jeunes, dans la mesure où l'avenir est entre leurs mains. M. Jazzar entend ainsi œuvrer en favorisant la paix sociale, ainsi que pour le développement social à travers des partenariats avec le club Rotary et plusieurs municipalités.</w:t>
      </w:r>
      <w:r w:rsidRPr="00FB462D">
        <w:rPr>
          <w:rFonts w:ascii="Lucida Sans" w:hAnsi="Lucida Sans"/>
          <w:color w:val="000000"/>
          <w:sz w:val="21"/>
          <w:szCs w:val="21"/>
          <w:lang w:val="fr-FR"/>
        </w:rPr>
        <w:br/>
        <w:t>Il entend lancer aussi, à l'occasion des 90 ans des Rotary dans le monde arabe, un programme d'échange pour les jeunes, et ce pour améliorer les rapports culturels entre les jeunes du monde arabe.</w:t>
      </w:r>
    </w:p>
    <w:p w:rsidR="00BE3CA8" w:rsidRPr="00FB462D" w:rsidRDefault="00BE3CA8" w:rsidP="00BE3CA8">
      <w:pPr>
        <w:rPr>
          <w:lang w:val="fr-FR"/>
        </w:rPr>
      </w:pPr>
      <w:r>
        <w:rPr>
          <w:rFonts w:ascii="Lucida Sans" w:hAnsi="Lucida Sans"/>
          <w:color w:val="000000"/>
          <w:sz w:val="21"/>
          <w:szCs w:val="21"/>
          <w:lang w:val="fr-FR"/>
        </w:rPr>
        <w:t xml:space="preserve">OLJ </w:t>
      </w:r>
      <w:r w:rsidRPr="00BE3CA8">
        <w:rPr>
          <w:rFonts w:ascii="Lucida Sans" w:eastAsia="Times New Roman" w:hAnsi="Lucida Sans" w:cs="Times New Roman"/>
          <w:color w:val="AAAAAA"/>
          <w:sz w:val="20"/>
          <w:szCs w:val="20"/>
        </w:rPr>
        <w:t>14/11/2016</w:t>
      </w:r>
    </w:p>
    <w:sectPr w:rsidR="00BE3CA8" w:rsidRPr="00FB462D" w:rsidSect="007B19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462D"/>
    <w:rsid w:val="002433A2"/>
    <w:rsid w:val="007B1937"/>
    <w:rsid w:val="00BE3CA8"/>
    <w:rsid w:val="00FB46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37"/>
  </w:style>
  <w:style w:type="paragraph" w:styleId="Heading1">
    <w:name w:val="heading 1"/>
    <w:basedOn w:val="Normal"/>
    <w:link w:val="Heading1Char"/>
    <w:uiPriority w:val="9"/>
    <w:qFormat/>
    <w:rsid w:val="00FB46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62D"/>
    <w:rPr>
      <w:color w:val="0000FF" w:themeColor="hyperlink"/>
      <w:u w:val="single"/>
    </w:rPr>
  </w:style>
  <w:style w:type="character" w:customStyle="1" w:styleId="Heading1Char">
    <w:name w:val="Heading 1 Char"/>
    <w:basedOn w:val="DefaultParagraphFont"/>
    <w:link w:val="Heading1"/>
    <w:uiPriority w:val="9"/>
    <w:rsid w:val="00FB462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B4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61755">
      <w:bodyDiv w:val="1"/>
      <w:marLeft w:val="0"/>
      <w:marRight w:val="0"/>
      <w:marTop w:val="0"/>
      <w:marBottom w:val="0"/>
      <w:divBdr>
        <w:top w:val="none" w:sz="0" w:space="0" w:color="auto"/>
        <w:left w:val="none" w:sz="0" w:space="0" w:color="auto"/>
        <w:bottom w:val="none" w:sz="0" w:space="0" w:color="auto"/>
        <w:right w:val="none" w:sz="0" w:space="0" w:color="auto"/>
      </w:divBdr>
      <w:divsChild>
        <w:div w:id="1014722078">
          <w:marLeft w:val="0"/>
          <w:marRight w:val="0"/>
          <w:marTop w:val="0"/>
          <w:marBottom w:val="150"/>
          <w:divBdr>
            <w:top w:val="none" w:sz="0" w:space="0" w:color="auto"/>
            <w:left w:val="none" w:sz="0" w:space="0" w:color="auto"/>
            <w:bottom w:val="none" w:sz="0" w:space="0" w:color="auto"/>
            <w:right w:val="none" w:sz="0" w:space="0" w:color="auto"/>
          </w:divBdr>
        </w:div>
      </w:divsChild>
    </w:div>
    <w:div w:id="161470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rientlejour.com/article/1018139/michel-paul-jazzar-nouveau-gouverneur-du-district-2-452.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4</cp:revision>
  <dcterms:created xsi:type="dcterms:W3CDTF">2016-12-27T15:25:00Z</dcterms:created>
  <dcterms:modified xsi:type="dcterms:W3CDTF">2016-12-27T15:30:00Z</dcterms:modified>
</cp:coreProperties>
</file>